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4D" w:rsidRDefault="00EB284D" w:rsidP="00EB284D">
      <w:pPr>
        <w:spacing w:after="0" w:line="240" w:lineRule="auto"/>
        <w:jc w:val="right"/>
        <w:rPr>
          <w:rFonts w:ascii="Times New Roman" w:hAnsi="Times New Roman" w:cs="Times New Roman"/>
          <w:sz w:val="20"/>
          <w:szCs w:val="20"/>
        </w:rPr>
      </w:pPr>
      <w:r w:rsidRPr="007512B7">
        <w:rPr>
          <w:rFonts w:ascii="Times New Roman" w:hAnsi="Times New Roman" w:cs="Times New Roman"/>
          <w:b/>
          <w:sz w:val="20"/>
          <w:szCs w:val="20"/>
        </w:rPr>
        <w:t>Приложение №</w:t>
      </w:r>
      <w:r>
        <w:rPr>
          <w:rFonts w:ascii="Times New Roman" w:hAnsi="Times New Roman" w:cs="Times New Roman"/>
          <w:b/>
          <w:sz w:val="20"/>
          <w:szCs w:val="20"/>
        </w:rPr>
        <w:t xml:space="preserve"> </w:t>
      </w:r>
      <w:r w:rsidRPr="007512B7">
        <w:rPr>
          <w:rFonts w:ascii="Times New Roman" w:hAnsi="Times New Roman" w:cs="Times New Roman"/>
          <w:b/>
          <w:sz w:val="20"/>
          <w:szCs w:val="20"/>
        </w:rPr>
        <w:t>1</w:t>
      </w:r>
      <w:r w:rsidRPr="007512B7">
        <w:rPr>
          <w:rFonts w:ascii="Times New Roman" w:hAnsi="Times New Roman" w:cs="Times New Roman"/>
          <w:sz w:val="20"/>
          <w:szCs w:val="20"/>
        </w:rPr>
        <w:t xml:space="preserve"> </w:t>
      </w:r>
    </w:p>
    <w:p w:rsidR="00EB284D" w:rsidRDefault="00EB284D" w:rsidP="00EB284D">
      <w:pPr>
        <w:spacing w:after="0" w:line="240" w:lineRule="auto"/>
        <w:jc w:val="right"/>
        <w:rPr>
          <w:rFonts w:ascii="Times New Roman" w:hAnsi="Times New Roman" w:cs="Times New Roman"/>
          <w:bCs/>
          <w:color w:val="000000"/>
          <w:sz w:val="20"/>
          <w:szCs w:val="20"/>
        </w:rPr>
      </w:pPr>
      <w:r w:rsidRPr="007512B7">
        <w:rPr>
          <w:rFonts w:ascii="Times New Roman" w:hAnsi="Times New Roman" w:cs="Times New Roman"/>
          <w:bCs/>
          <w:color w:val="000000"/>
          <w:sz w:val="20"/>
          <w:szCs w:val="20"/>
        </w:rPr>
        <w:t xml:space="preserve">к </w:t>
      </w:r>
      <w:r>
        <w:rPr>
          <w:rFonts w:ascii="Times New Roman" w:hAnsi="Times New Roman" w:cs="Times New Roman"/>
          <w:bCs/>
          <w:color w:val="000000"/>
          <w:sz w:val="20"/>
          <w:szCs w:val="20"/>
        </w:rPr>
        <w:t xml:space="preserve">решению собственника помещения </w:t>
      </w:r>
    </w:p>
    <w:p w:rsidR="00EB284D" w:rsidRDefault="00EB284D" w:rsidP="00EB284D">
      <w:pPr>
        <w:spacing w:after="0" w:line="240" w:lineRule="auto"/>
        <w:jc w:val="right"/>
        <w:rPr>
          <w:rFonts w:ascii="Times New Roman" w:hAnsi="Times New Roman" w:cs="Times New Roman"/>
          <w:bCs/>
          <w:color w:val="000000"/>
          <w:sz w:val="20"/>
          <w:szCs w:val="20"/>
        </w:rPr>
      </w:pPr>
      <w:r w:rsidRPr="00FF78C9">
        <w:rPr>
          <w:rFonts w:ascii="Times New Roman" w:hAnsi="Times New Roman" w:cs="Times New Roman"/>
          <w:bCs/>
          <w:color w:val="000000"/>
          <w:sz w:val="20"/>
          <w:szCs w:val="20"/>
        </w:rPr>
        <w:t>на внеочередном общем собрании собственников помещений</w:t>
      </w:r>
    </w:p>
    <w:p w:rsidR="007512B7" w:rsidRDefault="00EB284D" w:rsidP="00EB284D">
      <w:pPr>
        <w:spacing w:after="0" w:line="240" w:lineRule="auto"/>
        <w:jc w:val="right"/>
        <w:rPr>
          <w:rFonts w:ascii="Times New Roman" w:hAnsi="Times New Roman" w:cs="Times New Roman"/>
          <w:bCs/>
          <w:color w:val="000000"/>
          <w:sz w:val="20"/>
          <w:szCs w:val="20"/>
        </w:rPr>
      </w:pPr>
      <w:r w:rsidRPr="007512B7">
        <w:rPr>
          <w:rFonts w:ascii="Times New Roman" w:hAnsi="Times New Roman" w:cs="Times New Roman"/>
          <w:bCs/>
          <w:color w:val="000000"/>
          <w:sz w:val="20"/>
          <w:szCs w:val="20"/>
        </w:rPr>
        <w:t>многоквартирного дома, расположенного по адресу</w:t>
      </w:r>
      <w:bookmarkStart w:id="0" w:name="_GoBack"/>
      <w:bookmarkEnd w:id="0"/>
      <w:r w:rsidR="007512B7" w:rsidRPr="007512B7">
        <w:rPr>
          <w:rFonts w:ascii="Times New Roman" w:hAnsi="Times New Roman" w:cs="Times New Roman"/>
          <w:bCs/>
          <w:color w:val="000000"/>
          <w:sz w:val="20"/>
          <w:szCs w:val="20"/>
        </w:rPr>
        <w:t>:</w:t>
      </w:r>
    </w:p>
    <w:p w:rsidR="007512B7" w:rsidRPr="007512B7" w:rsidRDefault="007512B7" w:rsidP="007512B7">
      <w:pPr>
        <w:spacing w:after="0" w:line="240" w:lineRule="auto"/>
        <w:jc w:val="right"/>
        <w:rPr>
          <w:rFonts w:ascii="Times New Roman" w:hAnsi="Times New Roman" w:cs="Times New Roman"/>
          <w:sz w:val="20"/>
          <w:szCs w:val="20"/>
        </w:rPr>
      </w:pPr>
      <w:r w:rsidRPr="007512B7">
        <w:rPr>
          <w:rFonts w:ascii="Times New Roman" w:hAnsi="Times New Roman" w:cs="Times New Roman"/>
          <w:bCs/>
          <w:i/>
          <w:color w:val="000000"/>
          <w:sz w:val="20"/>
          <w:szCs w:val="20"/>
        </w:rPr>
        <w:t xml:space="preserve"> </w:t>
      </w:r>
      <w:r w:rsidRPr="007512B7">
        <w:rPr>
          <w:rFonts w:ascii="Times New Roman" w:hAnsi="Times New Roman" w:cs="Times New Roman"/>
          <w:i/>
          <w:iCs/>
          <w:sz w:val="20"/>
          <w:szCs w:val="20"/>
        </w:rPr>
        <w:t>г. Санкт-Петербур</w:t>
      </w:r>
      <w:r w:rsidR="00C876FD">
        <w:rPr>
          <w:rFonts w:ascii="Times New Roman" w:hAnsi="Times New Roman" w:cs="Times New Roman"/>
          <w:i/>
          <w:iCs/>
          <w:sz w:val="20"/>
          <w:szCs w:val="20"/>
        </w:rPr>
        <w:t>г, Южное шоссе, дом 57</w:t>
      </w:r>
      <w:r w:rsidR="004132B7">
        <w:rPr>
          <w:rFonts w:ascii="Times New Roman" w:hAnsi="Times New Roman" w:cs="Times New Roman"/>
          <w:i/>
          <w:iCs/>
          <w:sz w:val="20"/>
          <w:szCs w:val="20"/>
        </w:rPr>
        <w:t xml:space="preserve">, корпус </w:t>
      </w:r>
      <w:r w:rsidR="00C876FD">
        <w:rPr>
          <w:rFonts w:ascii="Times New Roman" w:hAnsi="Times New Roman" w:cs="Times New Roman"/>
          <w:i/>
          <w:iCs/>
          <w:sz w:val="20"/>
          <w:szCs w:val="20"/>
        </w:rPr>
        <w:t>2</w:t>
      </w:r>
      <w:r w:rsidRPr="007512B7">
        <w:rPr>
          <w:rFonts w:ascii="Times New Roman" w:hAnsi="Times New Roman" w:cs="Times New Roman"/>
          <w:i/>
          <w:iCs/>
          <w:sz w:val="20"/>
          <w:szCs w:val="20"/>
        </w:rPr>
        <w:t>, литера А.</w:t>
      </w:r>
    </w:p>
    <w:p w:rsidR="007512B7" w:rsidRDefault="007512B7" w:rsidP="007512B7"/>
    <w:p w:rsidR="007512B7" w:rsidRDefault="007512B7" w:rsidP="007512B7">
      <w:pPr>
        <w:autoSpaceDE w:val="0"/>
        <w:autoSpaceDN w:val="0"/>
        <w:adjustRightInd w:val="0"/>
        <w:spacing w:after="0" w:line="240" w:lineRule="auto"/>
        <w:jc w:val="center"/>
        <w:rPr>
          <w:rFonts w:ascii="Times New Roman" w:hAnsi="Times New Roman"/>
          <w:b/>
          <w:sz w:val="20"/>
          <w:szCs w:val="20"/>
        </w:rPr>
      </w:pPr>
    </w:p>
    <w:p w:rsidR="007512B7" w:rsidRDefault="007512B7" w:rsidP="007512B7">
      <w:pPr>
        <w:autoSpaceDE w:val="0"/>
        <w:autoSpaceDN w:val="0"/>
        <w:adjustRightInd w:val="0"/>
        <w:spacing w:after="0" w:line="240" w:lineRule="auto"/>
        <w:jc w:val="center"/>
        <w:rPr>
          <w:rFonts w:ascii="Times New Roman" w:hAnsi="Times New Roman"/>
          <w:b/>
          <w:sz w:val="20"/>
          <w:szCs w:val="20"/>
        </w:rPr>
      </w:pPr>
    </w:p>
    <w:p w:rsidR="007512B7" w:rsidRPr="005F375F" w:rsidRDefault="007512B7" w:rsidP="007512B7">
      <w:pPr>
        <w:autoSpaceDE w:val="0"/>
        <w:autoSpaceDN w:val="0"/>
        <w:adjustRightInd w:val="0"/>
        <w:spacing w:after="0" w:line="240" w:lineRule="auto"/>
        <w:jc w:val="center"/>
        <w:rPr>
          <w:rFonts w:ascii="Times New Roman" w:hAnsi="Times New Roman"/>
          <w:b/>
          <w:sz w:val="21"/>
          <w:szCs w:val="21"/>
        </w:rPr>
      </w:pPr>
      <w:r w:rsidRPr="005F375F">
        <w:rPr>
          <w:rFonts w:ascii="Times New Roman" w:hAnsi="Times New Roman"/>
          <w:b/>
          <w:sz w:val="20"/>
          <w:szCs w:val="20"/>
        </w:rPr>
        <w:t>ПЕРЕЧЕНЬ</w:t>
      </w:r>
    </w:p>
    <w:p w:rsidR="007512B7" w:rsidRPr="005F375F" w:rsidRDefault="007512B7" w:rsidP="007512B7">
      <w:pPr>
        <w:tabs>
          <w:tab w:val="left" w:pos="3675"/>
        </w:tabs>
        <w:spacing w:after="0" w:line="240" w:lineRule="auto"/>
        <w:jc w:val="center"/>
        <w:rPr>
          <w:rFonts w:ascii="Times New Roman" w:hAnsi="Times New Roman"/>
          <w:b/>
          <w:sz w:val="20"/>
          <w:szCs w:val="20"/>
        </w:rPr>
      </w:pPr>
      <w:r w:rsidRPr="005F375F">
        <w:rPr>
          <w:rFonts w:ascii="Times New Roman" w:hAnsi="Times New Roman"/>
          <w:b/>
          <w:sz w:val="20"/>
          <w:szCs w:val="20"/>
        </w:rPr>
        <w:t xml:space="preserve">                               услуг (работ) и тарифы (размер платы за них)</w:t>
      </w:r>
      <w:r>
        <w:rPr>
          <w:rFonts w:ascii="Times New Roman" w:hAnsi="Times New Roman"/>
          <w:b/>
          <w:sz w:val="20"/>
          <w:szCs w:val="20"/>
        </w:rPr>
        <w:t>, входящие в статью содержание общего имущества многоквартирного дома</w:t>
      </w:r>
    </w:p>
    <w:p w:rsidR="007512B7" w:rsidRPr="005F375F" w:rsidRDefault="007512B7" w:rsidP="007512B7">
      <w:pPr>
        <w:tabs>
          <w:tab w:val="left" w:pos="3675"/>
        </w:tabs>
        <w:spacing w:after="0" w:line="240" w:lineRule="auto"/>
        <w:rPr>
          <w:rFonts w:ascii="Times New Roman" w:hAnsi="Times New Roman"/>
          <w:b/>
          <w:sz w:val="20"/>
          <w:szCs w:val="20"/>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6015"/>
        <w:gridCol w:w="1134"/>
        <w:gridCol w:w="1418"/>
      </w:tblGrid>
      <w:tr w:rsidR="007512B7" w:rsidRPr="00D659AA" w:rsidTr="007512B7">
        <w:trPr>
          <w:trHeight w:val="751"/>
          <w:jc w:val="center"/>
        </w:trPr>
        <w:tc>
          <w:tcPr>
            <w:tcW w:w="623" w:type="dxa"/>
            <w:shd w:val="clear" w:color="auto" w:fill="auto"/>
            <w:noWrap/>
            <w:vAlign w:val="center"/>
            <w:hideMark/>
          </w:tcPr>
          <w:p w:rsidR="007512B7" w:rsidRPr="00850741" w:rsidRDefault="007512B7" w:rsidP="001763BA">
            <w:pPr>
              <w:spacing w:after="0" w:line="240" w:lineRule="auto"/>
              <w:rPr>
                <w:rFonts w:ascii="Times New Roman" w:hAnsi="Times New Roman"/>
                <w:bCs/>
                <w:i/>
                <w:sz w:val="20"/>
                <w:szCs w:val="20"/>
              </w:rPr>
            </w:pPr>
            <w:r w:rsidRPr="00850741">
              <w:rPr>
                <w:rFonts w:ascii="Times New Roman" w:hAnsi="Times New Roman"/>
                <w:bCs/>
                <w:i/>
                <w:sz w:val="20"/>
                <w:szCs w:val="20"/>
              </w:rPr>
              <w:t>№</w:t>
            </w:r>
          </w:p>
          <w:p w:rsidR="007512B7" w:rsidRPr="00850741" w:rsidRDefault="007512B7" w:rsidP="001763BA">
            <w:pPr>
              <w:spacing w:after="0" w:line="240" w:lineRule="auto"/>
              <w:jc w:val="center"/>
              <w:rPr>
                <w:rFonts w:ascii="Times New Roman" w:hAnsi="Times New Roman"/>
                <w:bCs/>
                <w:i/>
                <w:sz w:val="20"/>
                <w:szCs w:val="20"/>
              </w:rPr>
            </w:pPr>
            <w:r w:rsidRPr="00850741">
              <w:rPr>
                <w:rFonts w:ascii="Times New Roman" w:hAnsi="Times New Roman"/>
                <w:bCs/>
                <w:i/>
                <w:sz w:val="20"/>
                <w:szCs w:val="20"/>
              </w:rPr>
              <w:t>п/п</w:t>
            </w:r>
          </w:p>
        </w:tc>
        <w:tc>
          <w:tcPr>
            <w:tcW w:w="6015" w:type="dxa"/>
            <w:shd w:val="clear" w:color="auto" w:fill="auto"/>
            <w:vAlign w:val="center"/>
            <w:hideMark/>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Наименование работ (услуг)</w:t>
            </w:r>
          </w:p>
        </w:tc>
        <w:tc>
          <w:tcPr>
            <w:tcW w:w="1134" w:type="dxa"/>
            <w:vAlign w:val="center"/>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Единица измерения</w:t>
            </w:r>
          </w:p>
        </w:tc>
        <w:tc>
          <w:tcPr>
            <w:tcW w:w="1418" w:type="dxa"/>
            <w:shd w:val="clear" w:color="auto" w:fill="auto"/>
            <w:vAlign w:val="center"/>
            <w:hideMark/>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 xml:space="preserve">Тариф для жилых </w:t>
            </w:r>
            <w:r>
              <w:rPr>
                <w:rFonts w:ascii="Times New Roman" w:hAnsi="Times New Roman"/>
                <w:bCs/>
                <w:i/>
                <w:sz w:val="20"/>
                <w:szCs w:val="20"/>
              </w:rPr>
              <w:t xml:space="preserve">и нежилых </w:t>
            </w:r>
            <w:r w:rsidRPr="00FD29E8">
              <w:rPr>
                <w:rFonts w:ascii="Times New Roman" w:hAnsi="Times New Roman"/>
                <w:bCs/>
                <w:i/>
                <w:sz w:val="20"/>
                <w:szCs w:val="20"/>
              </w:rPr>
              <w:t>помещений</w:t>
            </w:r>
          </w:p>
          <w:p w:rsidR="007512B7" w:rsidRPr="00FD29E8" w:rsidRDefault="007512B7" w:rsidP="001763BA">
            <w:pPr>
              <w:spacing w:after="0" w:line="240" w:lineRule="auto"/>
              <w:jc w:val="center"/>
              <w:rPr>
                <w:rFonts w:ascii="Times New Roman" w:hAnsi="Times New Roman"/>
                <w:bCs/>
                <w:i/>
                <w:sz w:val="20"/>
                <w:szCs w:val="20"/>
              </w:rPr>
            </w:pPr>
          </w:p>
        </w:tc>
      </w:tr>
      <w:tr w:rsidR="000660E4" w:rsidRPr="00D659AA" w:rsidTr="007512B7">
        <w:trPr>
          <w:trHeight w:val="255"/>
          <w:jc w:val="center"/>
        </w:trPr>
        <w:tc>
          <w:tcPr>
            <w:tcW w:w="623" w:type="dxa"/>
            <w:shd w:val="clear" w:color="auto" w:fill="auto"/>
            <w:noWrap/>
            <w:vAlign w:val="bottom"/>
            <w:hideMark/>
          </w:tcPr>
          <w:p w:rsidR="000660E4" w:rsidRPr="00FD29E8" w:rsidRDefault="000660E4" w:rsidP="001763BA">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6015" w:type="dxa"/>
            <w:shd w:val="clear" w:color="auto" w:fill="auto"/>
            <w:noWrap/>
            <w:vAlign w:val="center"/>
            <w:hideMark/>
          </w:tcPr>
          <w:p w:rsidR="000660E4" w:rsidRPr="00FD29E8" w:rsidRDefault="000660E4" w:rsidP="001763BA">
            <w:pPr>
              <w:spacing w:after="0" w:line="240" w:lineRule="auto"/>
              <w:jc w:val="both"/>
              <w:rPr>
                <w:rFonts w:ascii="Times New Roman" w:hAnsi="Times New Roman"/>
                <w:b/>
                <w:sz w:val="18"/>
                <w:szCs w:val="18"/>
                <w:highlight w:val="yellow"/>
              </w:rPr>
            </w:pPr>
            <w:r w:rsidRPr="00FD29E8">
              <w:rPr>
                <w:rFonts w:ascii="Times New Roman" w:hAnsi="Times New Roman"/>
                <w:b/>
                <w:sz w:val="18"/>
                <w:szCs w:val="18"/>
              </w:rPr>
              <w:t>Содержание  общего имущества многоквартирного дома, в т.ч.</w:t>
            </w:r>
          </w:p>
        </w:tc>
        <w:tc>
          <w:tcPr>
            <w:tcW w:w="1134" w:type="dxa"/>
          </w:tcPr>
          <w:p w:rsidR="000660E4" w:rsidRPr="0043051D" w:rsidRDefault="000660E4" w:rsidP="001763BA">
            <w:pPr>
              <w:spacing w:after="0" w:line="240" w:lineRule="auto"/>
              <w:jc w:val="center"/>
              <w:rPr>
                <w:rFonts w:ascii="Times New Roman" w:hAnsi="Times New Roman"/>
                <w:b/>
                <w:bCs/>
                <w:sz w:val="18"/>
                <w:szCs w:val="18"/>
                <w:highlight w:val="yellow"/>
              </w:rPr>
            </w:pPr>
            <w:proofErr w:type="spellStart"/>
            <w:r w:rsidRPr="0043051D">
              <w:rPr>
                <w:rFonts w:ascii="Times New Roman" w:hAnsi="Times New Roman"/>
                <w:b/>
                <w:bCs/>
                <w:sz w:val="18"/>
                <w:szCs w:val="18"/>
              </w:rPr>
              <w:t>Руб</w:t>
            </w:r>
            <w:proofErr w:type="spellEnd"/>
            <w:r w:rsidRPr="0043051D">
              <w:rPr>
                <w:rFonts w:ascii="Times New Roman" w:hAnsi="Times New Roman"/>
                <w:b/>
                <w:bCs/>
                <w:sz w:val="18"/>
                <w:szCs w:val="18"/>
              </w:rPr>
              <w:t>/м</w:t>
            </w:r>
            <w:r w:rsidRPr="0043051D">
              <w:rPr>
                <w:rFonts w:ascii="Times New Roman" w:hAnsi="Times New Roman"/>
                <w:b/>
                <w:bCs/>
                <w:sz w:val="18"/>
                <w:szCs w:val="18"/>
                <w:vertAlign w:val="superscript"/>
              </w:rPr>
              <w:t>2</w:t>
            </w:r>
          </w:p>
        </w:tc>
        <w:tc>
          <w:tcPr>
            <w:tcW w:w="1418" w:type="dxa"/>
            <w:shd w:val="clear" w:color="auto" w:fill="auto"/>
            <w:noWrap/>
            <w:vAlign w:val="bottom"/>
            <w:hideMark/>
          </w:tcPr>
          <w:p w:rsidR="000660E4" w:rsidRPr="0043051D" w:rsidRDefault="000660E4" w:rsidP="006835C0">
            <w:pPr>
              <w:spacing w:after="0" w:line="240" w:lineRule="auto"/>
              <w:jc w:val="center"/>
              <w:rPr>
                <w:rFonts w:ascii="Times New Roman" w:hAnsi="Times New Roman"/>
                <w:b/>
                <w:bCs/>
                <w:sz w:val="16"/>
                <w:szCs w:val="16"/>
              </w:rPr>
            </w:pPr>
            <w:r w:rsidRPr="0043051D">
              <w:rPr>
                <w:rFonts w:ascii="Times New Roman" w:hAnsi="Times New Roman"/>
                <w:b/>
                <w:bCs/>
                <w:sz w:val="16"/>
                <w:szCs w:val="16"/>
              </w:rPr>
              <w:t>16,79</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highlight w:val="yellow"/>
              </w:rPr>
            </w:pPr>
            <w:r>
              <w:rPr>
                <w:rFonts w:ascii="Times New Roman" w:hAnsi="Times New Roman"/>
                <w:bCs/>
                <w:sz w:val="16"/>
                <w:szCs w:val="16"/>
              </w:rPr>
              <w:t>1</w:t>
            </w:r>
            <w:r w:rsidRPr="00803C64">
              <w:rPr>
                <w:rFonts w:ascii="Times New Roman" w:hAnsi="Times New Roman"/>
                <w:bCs/>
                <w:sz w:val="16"/>
                <w:szCs w:val="16"/>
              </w:rPr>
              <w:t>.1</w:t>
            </w:r>
          </w:p>
        </w:tc>
        <w:tc>
          <w:tcPr>
            <w:tcW w:w="6015" w:type="dxa"/>
            <w:shd w:val="clear" w:color="auto" w:fill="auto"/>
            <w:noWrap/>
            <w:vAlign w:val="center"/>
            <w:hideMark/>
          </w:tcPr>
          <w:p w:rsidR="000660E4" w:rsidRPr="00450B13" w:rsidRDefault="000660E4" w:rsidP="006835C0">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Содержание общего имущества жилого дома и тех</w:t>
            </w:r>
            <w:r>
              <w:rPr>
                <w:rFonts w:ascii="Times New Roman" w:hAnsi="Times New Roman"/>
                <w:sz w:val="18"/>
                <w:szCs w:val="18"/>
              </w:rPr>
              <w:t>ническое</w:t>
            </w:r>
            <w:r w:rsidRPr="00850741">
              <w:rPr>
                <w:rFonts w:ascii="Times New Roman" w:hAnsi="Times New Roman"/>
                <w:sz w:val="18"/>
                <w:szCs w:val="18"/>
              </w:rPr>
              <w:t xml:space="preserve"> обслуживание общих коммуникаций</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sidRPr="00850741">
              <w:rPr>
                <w:rFonts w:ascii="Times New Roman" w:hAnsi="Times New Roman"/>
                <w:bCs/>
                <w:sz w:val="16"/>
                <w:szCs w:val="16"/>
              </w:rPr>
              <w:t>5,44</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highlight w:val="yellow"/>
              </w:rPr>
            </w:pPr>
            <w:r>
              <w:rPr>
                <w:rFonts w:ascii="Times New Roman" w:hAnsi="Times New Roman"/>
                <w:bCs/>
                <w:sz w:val="16"/>
                <w:szCs w:val="16"/>
              </w:rPr>
              <w:t>1</w:t>
            </w:r>
            <w:r w:rsidRPr="00803C64">
              <w:rPr>
                <w:rFonts w:ascii="Times New Roman" w:hAnsi="Times New Roman"/>
                <w:bCs/>
                <w:sz w:val="16"/>
                <w:szCs w:val="16"/>
              </w:rPr>
              <w:t>.2</w:t>
            </w:r>
          </w:p>
        </w:tc>
        <w:tc>
          <w:tcPr>
            <w:tcW w:w="6015" w:type="dxa"/>
            <w:shd w:val="clear" w:color="auto" w:fill="auto"/>
            <w:noWrap/>
            <w:vAlign w:val="center"/>
            <w:hideMark/>
          </w:tcPr>
          <w:p w:rsidR="000660E4" w:rsidRPr="00450B13" w:rsidRDefault="000660E4" w:rsidP="006835C0">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Уборка лестничных клеток</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2,45</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.3</w:t>
            </w:r>
          </w:p>
        </w:tc>
        <w:tc>
          <w:tcPr>
            <w:tcW w:w="6015" w:type="dxa"/>
            <w:shd w:val="clear" w:color="auto" w:fill="auto"/>
            <w:noWrap/>
            <w:vAlign w:val="center"/>
            <w:hideMark/>
          </w:tcPr>
          <w:p w:rsidR="000660E4" w:rsidRPr="00450B13" w:rsidRDefault="000660E4" w:rsidP="006835C0">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Содержание придомовой территории</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1,88</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.4</w:t>
            </w:r>
          </w:p>
        </w:tc>
        <w:tc>
          <w:tcPr>
            <w:tcW w:w="6015" w:type="dxa"/>
            <w:shd w:val="clear" w:color="auto" w:fill="auto"/>
            <w:noWrap/>
            <w:vAlign w:val="center"/>
            <w:hideMark/>
          </w:tcPr>
          <w:p w:rsidR="000660E4" w:rsidRPr="00850741" w:rsidRDefault="000660E4" w:rsidP="006835C0">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Очистка мусоропровода и мусорной площадки</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1,59</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.5</w:t>
            </w:r>
          </w:p>
        </w:tc>
        <w:tc>
          <w:tcPr>
            <w:tcW w:w="6015" w:type="dxa"/>
            <w:shd w:val="clear" w:color="auto" w:fill="auto"/>
            <w:noWrap/>
            <w:vAlign w:val="center"/>
            <w:hideMark/>
          </w:tcPr>
          <w:p w:rsidR="000660E4" w:rsidRPr="00986CEE" w:rsidRDefault="000660E4" w:rsidP="006835C0">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общедомовых приборов учёта электрической энергии (ОДПУЭЭ)</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0,07</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.6</w:t>
            </w:r>
          </w:p>
        </w:tc>
        <w:tc>
          <w:tcPr>
            <w:tcW w:w="6015" w:type="dxa"/>
            <w:shd w:val="clear" w:color="auto" w:fill="auto"/>
            <w:noWrap/>
            <w:vAlign w:val="center"/>
            <w:hideMark/>
          </w:tcPr>
          <w:p w:rsidR="000660E4" w:rsidRPr="00986CEE" w:rsidRDefault="000660E4" w:rsidP="006835C0">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общедомовых приборов учёта холодной воды  (ОДПУХВ)</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0,09</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.7</w:t>
            </w:r>
          </w:p>
        </w:tc>
        <w:tc>
          <w:tcPr>
            <w:tcW w:w="6015" w:type="dxa"/>
            <w:shd w:val="clear" w:color="auto" w:fill="auto"/>
            <w:noWrap/>
            <w:vAlign w:val="center"/>
            <w:hideMark/>
          </w:tcPr>
          <w:p w:rsidR="000660E4" w:rsidRPr="00986CEE" w:rsidRDefault="000660E4" w:rsidP="006835C0">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и обслуживание УУТЭ (узлы учета тепловой энергии)</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0,61</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.8</w:t>
            </w:r>
          </w:p>
        </w:tc>
        <w:tc>
          <w:tcPr>
            <w:tcW w:w="6015" w:type="dxa"/>
            <w:shd w:val="clear" w:color="auto" w:fill="auto"/>
            <w:noWrap/>
            <w:vAlign w:val="center"/>
            <w:hideMark/>
          </w:tcPr>
          <w:p w:rsidR="000660E4" w:rsidRPr="00986CEE" w:rsidRDefault="000660E4" w:rsidP="006835C0">
            <w:pPr>
              <w:spacing w:after="0" w:line="240" w:lineRule="auto"/>
              <w:jc w:val="both"/>
              <w:rPr>
                <w:rFonts w:ascii="Times New Roman" w:hAnsi="Times New Roman"/>
                <w:sz w:val="18"/>
                <w:szCs w:val="18"/>
              </w:rPr>
            </w:pPr>
            <w:r w:rsidRPr="00986CEE">
              <w:rPr>
                <w:rFonts w:ascii="Times New Roman" w:hAnsi="Times New Roman"/>
                <w:sz w:val="18"/>
                <w:szCs w:val="18"/>
              </w:rPr>
              <w:t>Обслуживание индивидуальных тепловых пунктов (ИТП)</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0,5</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.9</w:t>
            </w:r>
          </w:p>
        </w:tc>
        <w:tc>
          <w:tcPr>
            <w:tcW w:w="6015" w:type="dxa"/>
            <w:shd w:val="clear" w:color="auto" w:fill="auto"/>
            <w:noWrap/>
            <w:vAlign w:val="center"/>
            <w:hideMark/>
          </w:tcPr>
          <w:p w:rsidR="000660E4" w:rsidRPr="00986CEE" w:rsidRDefault="000660E4" w:rsidP="006835C0">
            <w:pPr>
              <w:spacing w:after="0" w:line="240" w:lineRule="auto"/>
              <w:jc w:val="both"/>
              <w:rPr>
                <w:rFonts w:ascii="Times New Roman" w:hAnsi="Times New Roman"/>
                <w:sz w:val="18"/>
                <w:szCs w:val="18"/>
              </w:rPr>
            </w:pPr>
            <w:r w:rsidRPr="00986CEE">
              <w:rPr>
                <w:rFonts w:ascii="Times New Roman" w:hAnsi="Times New Roman"/>
                <w:sz w:val="18"/>
                <w:szCs w:val="18"/>
              </w:rPr>
              <w:t>Обслуживание внутреннего противопожарного водопровода (ВППВ)</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0,4</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.10</w:t>
            </w:r>
          </w:p>
        </w:tc>
        <w:tc>
          <w:tcPr>
            <w:tcW w:w="6015" w:type="dxa"/>
            <w:shd w:val="clear" w:color="auto" w:fill="auto"/>
            <w:noWrap/>
            <w:vAlign w:val="center"/>
            <w:hideMark/>
          </w:tcPr>
          <w:p w:rsidR="000660E4" w:rsidRPr="00986CEE" w:rsidRDefault="000660E4" w:rsidP="006835C0">
            <w:pPr>
              <w:spacing w:after="0" w:line="240" w:lineRule="auto"/>
              <w:jc w:val="both"/>
              <w:rPr>
                <w:rFonts w:ascii="Times New Roman" w:hAnsi="Times New Roman"/>
                <w:sz w:val="18"/>
                <w:szCs w:val="18"/>
              </w:rPr>
            </w:pPr>
            <w:r w:rsidRPr="00986CEE">
              <w:rPr>
                <w:rFonts w:ascii="Times New Roman" w:hAnsi="Times New Roman"/>
                <w:sz w:val="18"/>
                <w:szCs w:val="18"/>
              </w:rPr>
              <w:t>Содержание систем автоматизированной противопожарной защиты (АППЗ)</w:t>
            </w:r>
          </w:p>
        </w:tc>
        <w:tc>
          <w:tcPr>
            <w:tcW w:w="1134" w:type="dxa"/>
          </w:tcPr>
          <w:p w:rsidR="000660E4" w:rsidRPr="00FD29E8" w:rsidRDefault="000660E4"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0,44</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.11</w:t>
            </w:r>
          </w:p>
        </w:tc>
        <w:tc>
          <w:tcPr>
            <w:tcW w:w="6015" w:type="dxa"/>
            <w:shd w:val="clear" w:color="auto" w:fill="auto"/>
            <w:noWrap/>
            <w:vAlign w:val="center"/>
            <w:hideMark/>
          </w:tcPr>
          <w:p w:rsidR="000660E4" w:rsidRPr="00986CEE" w:rsidRDefault="000660E4" w:rsidP="006835C0">
            <w:pPr>
              <w:spacing w:after="0" w:line="240" w:lineRule="auto"/>
              <w:jc w:val="both"/>
              <w:rPr>
                <w:rFonts w:ascii="Times New Roman" w:hAnsi="Times New Roman"/>
                <w:sz w:val="18"/>
                <w:szCs w:val="18"/>
              </w:rPr>
            </w:pPr>
            <w:r w:rsidRPr="00986CEE">
              <w:rPr>
                <w:rFonts w:ascii="Times New Roman" w:hAnsi="Times New Roman"/>
                <w:sz w:val="18"/>
                <w:szCs w:val="18"/>
              </w:rPr>
              <w:t>Содержание ПЗУ (переговорно-замочное устройство)</w:t>
            </w:r>
          </w:p>
        </w:tc>
        <w:tc>
          <w:tcPr>
            <w:tcW w:w="1134" w:type="dxa"/>
          </w:tcPr>
          <w:p w:rsidR="000660E4" w:rsidRPr="00850741" w:rsidRDefault="000660E4"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0,53</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.12</w:t>
            </w:r>
          </w:p>
        </w:tc>
        <w:tc>
          <w:tcPr>
            <w:tcW w:w="6015" w:type="dxa"/>
            <w:shd w:val="clear" w:color="auto" w:fill="auto"/>
            <w:noWrap/>
            <w:vAlign w:val="center"/>
            <w:hideMark/>
          </w:tcPr>
          <w:p w:rsidR="000660E4" w:rsidRPr="00FD29E8" w:rsidRDefault="000660E4" w:rsidP="006835C0">
            <w:pPr>
              <w:spacing w:after="0" w:line="240" w:lineRule="auto"/>
              <w:jc w:val="both"/>
              <w:rPr>
                <w:rFonts w:ascii="Times New Roman" w:hAnsi="Times New Roman"/>
                <w:sz w:val="18"/>
                <w:szCs w:val="18"/>
                <w:lang w:val="en-US"/>
              </w:rPr>
            </w:pPr>
            <w:r w:rsidRPr="00FD29E8">
              <w:rPr>
                <w:rFonts w:ascii="Times New Roman" w:hAnsi="Times New Roman"/>
                <w:bCs/>
                <w:sz w:val="18"/>
                <w:szCs w:val="18"/>
              </w:rPr>
              <w:t>Обслуживание видеонаблюдения</w:t>
            </w:r>
            <w:r>
              <w:rPr>
                <w:rFonts w:ascii="Times New Roman" w:hAnsi="Times New Roman"/>
                <w:bCs/>
                <w:sz w:val="18"/>
                <w:szCs w:val="18"/>
                <w:lang w:val="en-US"/>
              </w:rPr>
              <w:t>*</w:t>
            </w:r>
          </w:p>
        </w:tc>
        <w:tc>
          <w:tcPr>
            <w:tcW w:w="1134" w:type="dxa"/>
          </w:tcPr>
          <w:p w:rsidR="000660E4" w:rsidRPr="00850741" w:rsidRDefault="000660E4"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0,29</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.13</w:t>
            </w:r>
          </w:p>
        </w:tc>
        <w:tc>
          <w:tcPr>
            <w:tcW w:w="6015" w:type="dxa"/>
            <w:shd w:val="clear" w:color="auto" w:fill="auto"/>
            <w:noWrap/>
            <w:vAlign w:val="center"/>
            <w:hideMark/>
          </w:tcPr>
          <w:p w:rsidR="000660E4" w:rsidRPr="00FD29E8" w:rsidRDefault="000660E4" w:rsidP="006835C0">
            <w:pPr>
              <w:spacing w:after="0" w:line="240" w:lineRule="auto"/>
              <w:jc w:val="both"/>
              <w:rPr>
                <w:rFonts w:ascii="Times New Roman" w:hAnsi="Times New Roman"/>
                <w:sz w:val="18"/>
                <w:szCs w:val="18"/>
              </w:rPr>
            </w:pPr>
            <w:r w:rsidRPr="00FD29E8">
              <w:rPr>
                <w:rFonts w:ascii="Times New Roman" w:hAnsi="Times New Roman"/>
                <w:sz w:val="18"/>
                <w:szCs w:val="18"/>
              </w:rPr>
              <w:t>Техническое обслуживание СКУД (система контроля удаленного доступа)*</w:t>
            </w:r>
          </w:p>
        </w:tc>
        <w:tc>
          <w:tcPr>
            <w:tcW w:w="1134" w:type="dxa"/>
          </w:tcPr>
          <w:p w:rsidR="000660E4" w:rsidRPr="00850741" w:rsidRDefault="000660E4"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0,28</w:t>
            </w:r>
          </w:p>
        </w:tc>
      </w:tr>
      <w:tr w:rsidR="000660E4" w:rsidRPr="00D659AA" w:rsidTr="007512B7">
        <w:trPr>
          <w:trHeight w:val="255"/>
          <w:jc w:val="center"/>
        </w:trPr>
        <w:tc>
          <w:tcPr>
            <w:tcW w:w="623" w:type="dxa"/>
            <w:shd w:val="clear" w:color="auto" w:fill="auto"/>
            <w:noWrap/>
            <w:vAlign w:val="bottom"/>
            <w:hideMark/>
          </w:tcPr>
          <w:p w:rsidR="000660E4" w:rsidRPr="00803C6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.14</w:t>
            </w:r>
          </w:p>
        </w:tc>
        <w:tc>
          <w:tcPr>
            <w:tcW w:w="6015" w:type="dxa"/>
            <w:shd w:val="clear" w:color="auto" w:fill="auto"/>
            <w:noWrap/>
            <w:vAlign w:val="center"/>
            <w:hideMark/>
          </w:tcPr>
          <w:p w:rsidR="000660E4" w:rsidRPr="00986CEE" w:rsidRDefault="000660E4" w:rsidP="006835C0">
            <w:pPr>
              <w:spacing w:after="0" w:line="240" w:lineRule="auto"/>
              <w:jc w:val="both"/>
              <w:rPr>
                <w:rFonts w:ascii="Times New Roman" w:hAnsi="Times New Roman"/>
                <w:sz w:val="18"/>
                <w:szCs w:val="18"/>
              </w:rPr>
            </w:pPr>
            <w:r w:rsidRPr="00FD29E8">
              <w:rPr>
                <w:rFonts w:ascii="Times New Roman" w:hAnsi="Times New Roman"/>
                <w:sz w:val="18"/>
                <w:szCs w:val="18"/>
              </w:rPr>
              <w:t>Обслуживание инвалидных подъёмников</w:t>
            </w:r>
          </w:p>
        </w:tc>
        <w:tc>
          <w:tcPr>
            <w:tcW w:w="1134" w:type="dxa"/>
          </w:tcPr>
          <w:p w:rsidR="000660E4" w:rsidRPr="00850741" w:rsidRDefault="000660E4"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0,37</w:t>
            </w:r>
          </w:p>
        </w:tc>
      </w:tr>
      <w:tr w:rsidR="000660E4" w:rsidRPr="00D659AA" w:rsidTr="007512B7">
        <w:trPr>
          <w:trHeight w:val="255"/>
          <w:jc w:val="center"/>
        </w:trPr>
        <w:tc>
          <w:tcPr>
            <w:tcW w:w="623" w:type="dxa"/>
            <w:shd w:val="clear" w:color="auto" w:fill="auto"/>
            <w:noWrap/>
            <w:vAlign w:val="bottom"/>
            <w:hideMark/>
          </w:tcPr>
          <w:p w:rsidR="000660E4" w:rsidRDefault="000660E4" w:rsidP="001763BA">
            <w:pPr>
              <w:spacing w:after="0" w:line="240" w:lineRule="auto"/>
              <w:jc w:val="center"/>
              <w:rPr>
                <w:rFonts w:ascii="Times New Roman" w:hAnsi="Times New Roman"/>
                <w:bCs/>
                <w:sz w:val="16"/>
                <w:szCs w:val="16"/>
              </w:rPr>
            </w:pPr>
            <w:r>
              <w:rPr>
                <w:rFonts w:ascii="Times New Roman" w:hAnsi="Times New Roman"/>
                <w:bCs/>
                <w:sz w:val="16"/>
                <w:szCs w:val="16"/>
              </w:rPr>
              <w:t>1.15</w:t>
            </w:r>
          </w:p>
        </w:tc>
        <w:tc>
          <w:tcPr>
            <w:tcW w:w="6015" w:type="dxa"/>
            <w:shd w:val="clear" w:color="auto" w:fill="auto"/>
            <w:noWrap/>
            <w:vAlign w:val="center"/>
            <w:hideMark/>
          </w:tcPr>
          <w:p w:rsidR="000660E4" w:rsidRPr="00986CEE" w:rsidRDefault="000660E4" w:rsidP="006835C0">
            <w:pPr>
              <w:spacing w:after="0" w:line="240" w:lineRule="auto"/>
              <w:jc w:val="both"/>
              <w:rPr>
                <w:rFonts w:ascii="Times New Roman" w:hAnsi="Times New Roman"/>
                <w:sz w:val="18"/>
                <w:szCs w:val="18"/>
              </w:rPr>
            </w:pPr>
            <w:r w:rsidRPr="00FD29E8">
              <w:rPr>
                <w:rFonts w:ascii="Times New Roman" w:hAnsi="Times New Roman"/>
                <w:sz w:val="18"/>
                <w:szCs w:val="18"/>
              </w:rPr>
              <w:t>Техническое обслуживание лифтов</w:t>
            </w:r>
          </w:p>
        </w:tc>
        <w:tc>
          <w:tcPr>
            <w:tcW w:w="1134" w:type="dxa"/>
          </w:tcPr>
          <w:p w:rsidR="000660E4" w:rsidRPr="00FD29E8" w:rsidRDefault="000660E4" w:rsidP="001763BA">
            <w:pPr>
              <w:spacing w:after="0" w:line="240" w:lineRule="auto"/>
              <w:jc w:val="center"/>
              <w:rPr>
                <w:rFonts w:ascii="Times New Roman" w:hAnsi="Times New Roman"/>
                <w:bCs/>
                <w:sz w:val="18"/>
                <w:szCs w:val="18"/>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0660E4" w:rsidRPr="00850741" w:rsidRDefault="000660E4" w:rsidP="006835C0">
            <w:pPr>
              <w:spacing w:after="0" w:line="240" w:lineRule="auto"/>
              <w:jc w:val="center"/>
              <w:rPr>
                <w:rFonts w:ascii="Times New Roman" w:hAnsi="Times New Roman"/>
                <w:bCs/>
                <w:sz w:val="16"/>
                <w:szCs w:val="16"/>
              </w:rPr>
            </w:pPr>
            <w:r>
              <w:rPr>
                <w:rFonts w:ascii="Times New Roman" w:hAnsi="Times New Roman"/>
                <w:bCs/>
                <w:sz w:val="16"/>
                <w:szCs w:val="16"/>
              </w:rPr>
              <w:t>1,85</w:t>
            </w:r>
          </w:p>
        </w:tc>
      </w:tr>
    </w:tbl>
    <w:p w:rsidR="007512B7" w:rsidRPr="005F375F" w:rsidRDefault="007512B7" w:rsidP="007512B7">
      <w:pPr>
        <w:spacing w:after="0" w:line="240" w:lineRule="auto"/>
        <w:jc w:val="both"/>
        <w:rPr>
          <w:rFonts w:ascii="Times New Roman" w:hAnsi="Times New Roman"/>
          <w:sz w:val="20"/>
          <w:szCs w:val="20"/>
        </w:rPr>
      </w:pPr>
    </w:p>
    <w:p w:rsidR="007512B7" w:rsidRPr="00803C64" w:rsidRDefault="007512B7" w:rsidP="007512B7">
      <w:pPr>
        <w:spacing w:after="0" w:line="240" w:lineRule="auto"/>
        <w:jc w:val="both"/>
        <w:rPr>
          <w:rFonts w:ascii="Times New Roman" w:hAnsi="Times New Roman"/>
          <w:sz w:val="20"/>
          <w:szCs w:val="20"/>
        </w:rPr>
      </w:pPr>
      <w:r w:rsidRPr="00803C64">
        <w:rPr>
          <w:rFonts w:ascii="Times New Roman" w:hAnsi="Times New Roman"/>
          <w:sz w:val="20"/>
          <w:szCs w:val="20"/>
        </w:rPr>
        <w:t>* Тариф начисляется после установки оборудования и начала фактического обслуживания</w:t>
      </w:r>
    </w:p>
    <w:p w:rsidR="007512B7" w:rsidRDefault="007512B7" w:rsidP="007512B7">
      <w:pPr>
        <w:spacing w:after="0" w:line="240" w:lineRule="auto"/>
        <w:jc w:val="both"/>
        <w:rPr>
          <w:rFonts w:ascii="Times New Roman" w:hAnsi="Times New Roman"/>
          <w:bCs/>
          <w:sz w:val="20"/>
          <w:szCs w:val="20"/>
        </w:rPr>
      </w:pPr>
    </w:p>
    <w:p w:rsidR="007512B7" w:rsidRPr="007512B7" w:rsidRDefault="007512B7" w:rsidP="007512B7">
      <w:pPr>
        <w:spacing w:after="0" w:line="240" w:lineRule="auto"/>
        <w:jc w:val="both"/>
        <w:rPr>
          <w:rFonts w:ascii="Times New Roman" w:hAnsi="Times New Roman"/>
          <w:color w:val="FF0000"/>
          <w:sz w:val="20"/>
          <w:szCs w:val="20"/>
        </w:rPr>
      </w:pPr>
      <w:r w:rsidRPr="007512B7">
        <w:rPr>
          <w:rFonts w:ascii="Times New Roman" w:hAnsi="Times New Roman"/>
          <w:bCs/>
          <w:color w:val="FF0000"/>
          <w:sz w:val="20"/>
          <w:szCs w:val="20"/>
        </w:rPr>
        <w:t>Вывоз и захоронение твердых коммунальных отходов (ТКО) является коммунальной услугой. Услуга рассчитывается по нормативам образования отходов, утвержденным органами государственной власти. До определения данных нормативов услуга рассчитывается по тарифу, утвержденному Комитетом по тарифам Санкт-Петербурга.</w:t>
      </w:r>
    </w:p>
    <w:sectPr w:rsidR="007512B7" w:rsidRPr="007512B7" w:rsidSect="007512B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12B7"/>
    <w:rsid w:val="000660E4"/>
    <w:rsid w:val="001F19A3"/>
    <w:rsid w:val="0039311E"/>
    <w:rsid w:val="004132B7"/>
    <w:rsid w:val="0044646B"/>
    <w:rsid w:val="0070776B"/>
    <w:rsid w:val="007512B7"/>
    <w:rsid w:val="008D4376"/>
    <w:rsid w:val="008F3A68"/>
    <w:rsid w:val="00C876FD"/>
    <w:rsid w:val="00CC51AC"/>
    <w:rsid w:val="00D76355"/>
    <w:rsid w:val="00DE621A"/>
    <w:rsid w:val="00E23576"/>
    <w:rsid w:val="00E459BA"/>
    <w:rsid w:val="00EB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74FB"/>
  <w15:docId w15:val="{A93E5BD6-38F0-4D8F-ADCA-429DE30D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51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294</Words>
  <Characters>1676</Characters>
  <Application>Microsoft Office Word</Application>
  <DocSecurity>0</DocSecurity>
  <Lines>13</Lines>
  <Paragraphs>3</Paragraphs>
  <ScaleCrop>false</ScaleCrop>
  <Company>Krokoz™</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Lartemeva</dc:creator>
  <cp:keywords/>
  <dc:description/>
  <cp:lastModifiedBy>Нина Семенова</cp:lastModifiedBy>
  <cp:revision>13</cp:revision>
  <dcterms:created xsi:type="dcterms:W3CDTF">2018-10-04T07:13:00Z</dcterms:created>
  <dcterms:modified xsi:type="dcterms:W3CDTF">2018-10-12T09:19:00Z</dcterms:modified>
</cp:coreProperties>
</file>